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88" w:rsidRPr="009C0732" w:rsidRDefault="00433162" w:rsidP="00213DD2">
      <w:pPr>
        <w:rPr>
          <w:b/>
          <w:sz w:val="28"/>
        </w:rPr>
      </w:pPr>
    </w:p>
    <w:tbl>
      <w:tblPr>
        <w:tblStyle w:val="TableGrid"/>
        <w:tblW w:w="13320" w:type="dxa"/>
        <w:tblInd w:w="625" w:type="dxa"/>
        <w:tblLayout w:type="fixed"/>
        <w:tblLook w:val="04A0" w:firstRow="1" w:lastRow="0" w:firstColumn="1" w:lastColumn="0" w:noHBand="0" w:noVBand="1"/>
      </w:tblPr>
      <w:tblGrid>
        <w:gridCol w:w="3330"/>
        <w:gridCol w:w="3330"/>
        <w:gridCol w:w="3330"/>
        <w:gridCol w:w="3330"/>
      </w:tblGrid>
      <w:tr w:rsidR="00D54AF0" w:rsidTr="00213DD2">
        <w:tc>
          <w:tcPr>
            <w:tcW w:w="13320" w:type="dxa"/>
            <w:gridSpan w:val="4"/>
            <w:shd w:val="clear" w:color="auto" w:fill="9CC2E5" w:themeFill="accent5" w:themeFillTint="99"/>
          </w:tcPr>
          <w:p w:rsidR="00D54AF0" w:rsidRDefault="00D54AF0" w:rsidP="00D54AF0">
            <w:pPr>
              <w:jc w:val="center"/>
            </w:pPr>
            <w:r>
              <w:t>High Intensity</w:t>
            </w:r>
          </w:p>
        </w:tc>
      </w:tr>
      <w:tr w:rsidR="00D54AF0" w:rsidTr="00213DD2"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Instruction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Curriculum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Environment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Learner</w:t>
            </w:r>
          </w:p>
        </w:tc>
      </w:tr>
      <w:tr w:rsidR="00D54AF0" w:rsidTr="00213DD2">
        <w:tc>
          <w:tcPr>
            <w:tcW w:w="3330" w:type="dxa"/>
          </w:tcPr>
          <w:p w:rsidR="00D54AF0" w:rsidRDefault="00D54AF0" w:rsidP="00D54AF0">
            <w:pPr>
              <w:pStyle w:val="ListParagraph"/>
              <w:numPr>
                <w:ilvl w:val="0"/>
                <w:numId w:val="3"/>
              </w:numPr>
            </w:pPr>
            <w:r>
              <w:t>Grouping-</w:t>
            </w:r>
            <w:proofErr w:type="spellStart"/>
            <w:r>
              <w:t>homogenious</w:t>
            </w:r>
            <w:proofErr w:type="spellEnd"/>
            <w:r>
              <w:t>?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3"/>
              </w:numPr>
            </w:pPr>
            <w:r>
              <w:t>ELL</w:t>
            </w:r>
            <w:r w:rsidR="00A1520D">
              <w:t xml:space="preserve"> (not a native English speaker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3"/>
              </w:numPr>
            </w:pPr>
            <w:r>
              <w:t>Difficult vocabulary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3"/>
              </w:numPr>
            </w:pPr>
            <w:r>
              <w:t>Reading with difficulty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3"/>
              </w:numPr>
            </w:pPr>
            <w:r>
              <w:t>Low level of performance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3"/>
              </w:numPr>
            </w:pPr>
            <w:r>
              <w:t>Not all instructional strategies work for a mixed level group of students or learning types</w:t>
            </w:r>
          </w:p>
          <w:p w:rsidR="00D54AF0" w:rsidRDefault="00D54AF0"/>
          <w:p w:rsidR="00D54AF0" w:rsidRDefault="00D54AF0"/>
        </w:tc>
        <w:tc>
          <w:tcPr>
            <w:tcW w:w="3330" w:type="dxa"/>
          </w:tcPr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Seek advanced materials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Do not understand the curriculum that was sent down by their teacher, do they refuse to do the work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Leave out important skills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Lack of curriculum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Low reading level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1"/>
              </w:numPr>
            </w:pPr>
            <w:r>
              <w:t>Writing fragmented sentences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1"/>
              </w:numPr>
            </w:pPr>
            <w:r>
              <w:t>Vocabulary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1"/>
              </w:numPr>
            </w:pPr>
            <w:r>
              <w:t>Is not at the rigorous level and we are looking for extra resources</w:t>
            </w:r>
          </w:p>
          <w:p w:rsidR="0045019A" w:rsidRDefault="0045019A" w:rsidP="00D54AF0">
            <w:pPr>
              <w:pStyle w:val="ListParagraph"/>
              <w:numPr>
                <w:ilvl w:val="0"/>
                <w:numId w:val="1"/>
              </w:numPr>
            </w:pPr>
            <w:r>
              <w:t>No take-home textbook</w:t>
            </w:r>
          </w:p>
          <w:p w:rsidR="0045019A" w:rsidRDefault="0045019A" w:rsidP="0045019A"/>
        </w:tc>
        <w:tc>
          <w:tcPr>
            <w:tcW w:w="3330" w:type="dxa"/>
          </w:tcPr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Constant encouragement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Upset with administration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Upset with themselves for being sent to time-out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Cannot read the board or computer screen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Too noisy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Fear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Mixed grade levels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Levels of stimulation</w:t>
            </w:r>
          </w:p>
          <w:p w:rsidR="00D54AF0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No instrument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Needs glasses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1"/>
              </w:numPr>
            </w:pPr>
            <w:r>
              <w:t>Small classroom (close together students)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1"/>
              </w:numPr>
            </w:pPr>
            <w:r>
              <w:t>Behavior of peers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1"/>
              </w:numPr>
            </w:pPr>
            <w:r>
              <w:t>Problems with friends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1"/>
              </w:numPr>
            </w:pPr>
            <w:r>
              <w:t>Problems at home</w:t>
            </w:r>
          </w:p>
        </w:tc>
        <w:tc>
          <w:tcPr>
            <w:tcW w:w="3330" w:type="dxa"/>
          </w:tcPr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Student’s attendance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Hunger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Emotional states of students disrupting class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Low vocab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Home life</w:t>
            </w:r>
          </w:p>
          <w:p w:rsidR="00D54AF0" w:rsidRDefault="00D54AF0" w:rsidP="00D54AF0">
            <w:pPr>
              <w:pStyle w:val="ListParagraph"/>
              <w:numPr>
                <w:ilvl w:val="0"/>
                <w:numId w:val="1"/>
              </w:numPr>
            </w:pPr>
            <w:r>
              <w:t>Willing to learn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Students need text read to them via audio or out loud by teacher/another student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Emotional</w:t>
            </w:r>
          </w:p>
          <w:p w:rsidR="0061411D" w:rsidRDefault="00DB7239" w:rsidP="00D54AF0">
            <w:pPr>
              <w:pStyle w:val="ListParagraph"/>
              <w:numPr>
                <w:ilvl w:val="0"/>
                <w:numId w:val="1"/>
              </w:numPr>
            </w:pPr>
            <w:r>
              <w:t>ELL (l</w:t>
            </w:r>
            <w:r w:rsidR="0061411D">
              <w:t>anguage barrier</w:t>
            </w:r>
            <w:r>
              <w:t>)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Self-advocacy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Behavioral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Student has Dyslexia</w:t>
            </w:r>
          </w:p>
          <w:p w:rsidR="0061411D" w:rsidRDefault="0061411D" w:rsidP="00D54AF0">
            <w:pPr>
              <w:pStyle w:val="ListParagraph"/>
              <w:numPr>
                <w:ilvl w:val="0"/>
                <w:numId w:val="1"/>
              </w:numPr>
            </w:pPr>
            <w:r>
              <w:t>ESE</w:t>
            </w:r>
          </w:p>
          <w:p w:rsidR="00D54AF0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Social anxiety/depression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Student poverty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Student motivation</w:t>
            </w:r>
          </w:p>
          <w:p w:rsidR="0061411D" w:rsidRDefault="00DB7239" w:rsidP="00DB7239">
            <w:pPr>
              <w:pStyle w:val="ListParagraph"/>
              <w:ind w:left="360"/>
            </w:pPr>
            <w:r>
              <w:t>(s</w:t>
            </w:r>
            <w:r w:rsidR="0061411D">
              <w:t>tudent has no desire to learn</w:t>
            </w:r>
            <w:r>
              <w:t>)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Autistic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EBD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1"/>
              </w:numPr>
            </w:pPr>
            <w:r>
              <w:t>Cheating</w:t>
            </w:r>
          </w:p>
          <w:p w:rsidR="0061411D" w:rsidRDefault="0061411D" w:rsidP="009C0732">
            <w:pPr>
              <w:pStyle w:val="ListParagraph"/>
              <w:numPr>
                <w:ilvl w:val="0"/>
                <w:numId w:val="1"/>
              </w:numPr>
            </w:pPr>
            <w:r>
              <w:t>SLD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1"/>
              </w:numPr>
            </w:pPr>
            <w:r>
              <w:t>Articulation of concepts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1"/>
              </w:numPr>
            </w:pPr>
            <w:r>
              <w:t>Reading level (many low-level readers)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1"/>
              </w:numPr>
            </w:pPr>
            <w:r>
              <w:t>No bilingual help in classroom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1"/>
              </w:numPr>
            </w:pPr>
            <w:r>
              <w:t>Mixed level groups within the same class. How do we provide rigor for all?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1"/>
              </w:numPr>
            </w:pPr>
            <w:r>
              <w:t>Technology knowledge. Students are at different levels in the use of technology.</w:t>
            </w:r>
          </w:p>
        </w:tc>
        <w:bookmarkStart w:id="0" w:name="_GoBack"/>
        <w:bookmarkEnd w:id="0"/>
      </w:tr>
      <w:tr w:rsidR="00D54AF0" w:rsidTr="00213DD2">
        <w:tc>
          <w:tcPr>
            <w:tcW w:w="13320" w:type="dxa"/>
            <w:gridSpan w:val="4"/>
            <w:shd w:val="clear" w:color="auto" w:fill="9CC2E5" w:themeFill="accent5" w:themeFillTint="99"/>
          </w:tcPr>
          <w:p w:rsidR="00D54AF0" w:rsidRDefault="00D54AF0" w:rsidP="00D54AF0">
            <w:pPr>
              <w:jc w:val="center"/>
            </w:pPr>
            <w:r>
              <w:lastRenderedPageBreak/>
              <w:t>High Probability</w:t>
            </w:r>
          </w:p>
        </w:tc>
      </w:tr>
      <w:tr w:rsidR="00D54AF0" w:rsidTr="00213DD2"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Instruction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Curriculum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Environment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:rsidR="00D54AF0" w:rsidRDefault="00D54AF0" w:rsidP="00D54AF0">
            <w:pPr>
              <w:jc w:val="center"/>
            </w:pPr>
            <w:r>
              <w:t>Learner</w:t>
            </w:r>
          </w:p>
        </w:tc>
      </w:tr>
      <w:tr w:rsidR="00D54AF0" w:rsidTr="00213DD2">
        <w:tc>
          <w:tcPr>
            <w:tcW w:w="3330" w:type="dxa"/>
          </w:tcPr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Multiple academic levels of students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Students below grade level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Lack of 1:1 Chromebooks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May be challenging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Students more than 2 years below grade level in reading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Too many to go through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Kids do not feel they relate to novel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Grading practices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Text too difficult for reading level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Reading below grade level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Time management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Planning time</w:t>
            </w:r>
          </w:p>
          <w:p w:rsidR="009C0732" w:rsidRDefault="009C0732" w:rsidP="009C0732">
            <w:pPr>
              <w:pStyle w:val="ListParagraph"/>
              <w:numPr>
                <w:ilvl w:val="0"/>
                <w:numId w:val="5"/>
              </w:numPr>
            </w:pPr>
            <w:r>
              <w:t>Need funds for professional development resources</w:t>
            </w:r>
          </w:p>
          <w:p w:rsidR="009C0732" w:rsidRDefault="009C0732" w:rsidP="009C0732">
            <w:pPr>
              <w:pStyle w:val="ListParagraph"/>
              <w:numPr>
                <w:ilvl w:val="0"/>
                <w:numId w:val="5"/>
              </w:numPr>
            </w:pPr>
            <w:r>
              <w:t>Lack of technology</w:t>
            </w:r>
          </w:p>
          <w:p w:rsidR="009C0732" w:rsidRDefault="009C0732" w:rsidP="009C0732">
            <w:pPr>
              <w:pStyle w:val="ListParagraph"/>
              <w:numPr>
                <w:ilvl w:val="0"/>
                <w:numId w:val="5"/>
              </w:numPr>
            </w:pPr>
            <w:r>
              <w:t>Lack of collaborative time with team</w:t>
            </w:r>
          </w:p>
          <w:p w:rsidR="009C0732" w:rsidRDefault="009C0732" w:rsidP="009C0732">
            <w:pPr>
              <w:pStyle w:val="ListParagraph"/>
              <w:numPr>
                <w:ilvl w:val="0"/>
                <w:numId w:val="5"/>
              </w:numPr>
            </w:pPr>
            <w:r>
              <w:t>Technology software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5"/>
              </w:numPr>
            </w:pPr>
            <w:r>
              <w:t>Go Math does not align to the standards</w:t>
            </w:r>
          </w:p>
          <w:p w:rsidR="0045019A" w:rsidRDefault="0045019A" w:rsidP="009C0732">
            <w:pPr>
              <w:pStyle w:val="ListParagraph"/>
              <w:numPr>
                <w:ilvl w:val="0"/>
                <w:numId w:val="5"/>
              </w:numPr>
            </w:pPr>
            <w:r>
              <w:t>Time constraints (the need to hit many standards, time needed to do it right may not be available)</w:t>
            </w:r>
          </w:p>
          <w:p w:rsidR="0045019A" w:rsidRDefault="0045019A" w:rsidP="003529B2">
            <w:pPr>
              <w:pStyle w:val="ListParagraph"/>
              <w:numPr>
                <w:ilvl w:val="0"/>
                <w:numId w:val="5"/>
              </w:numPr>
            </w:pPr>
            <w:r>
              <w:t>Missed something in school in the past</w:t>
            </w:r>
          </w:p>
        </w:tc>
        <w:tc>
          <w:tcPr>
            <w:tcW w:w="3330" w:type="dxa"/>
          </w:tcPr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Curriculum might not be geared towards some students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Limited resources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Written in “Big” terms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Instructional alignment in subject area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Broad range of standards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Pacing guides lacking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Time to locate resources</w:t>
            </w:r>
          </w:p>
          <w:p w:rsidR="0061411D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Textbook not aligned to standards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5"/>
              </w:numPr>
            </w:pPr>
            <w:r>
              <w:t>Difficulty of topic being covered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5"/>
              </w:numPr>
            </w:pPr>
            <w:r>
              <w:t>Unusable based on standards need to meet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5"/>
              </w:numPr>
            </w:pPr>
          </w:p>
        </w:tc>
        <w:tc>
          <w:tcPr>
            <w:tcW w:w="3330" w:type="dxa"/>
          </w:tcPr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Small size of classroom</w:t>
            </w:r>
          </w:p>
          <w:p w:rsidR="00D54AF0" w:rsidRDefault="00DB7239" w:rsidP="00DB7239">
            <w:pPr>
              <w:pStyle w:val="ListParagraph"/>
              <w:ind w:left="360"/>
            </w:pPr>
            <w:r>
              <w:t>(l</w:t>
            </w:r>
            <w:r w:rsidR="00D54AF0">
              <w:t>arge classes in small rooms</w:t>
            </w:r>
            <w:r>
              <w:t>)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Class size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Too hot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Tiered seating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Noise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Too many students</w:t>
            </w:r>
          </w:p>
          <w:p w:rsidR="0061411D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Phones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Students fend off others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5"/>
              </w:numPr>
            </w:pPr>
            <w:r>
              <w:t>Concentration in classroom</w:t>
            </w:r>
          </w:p>
          <w:p w:rsidR="0045019A" w:rsidRDefault="0045019A" w:rsidP="0061411D">
            <w:pPr>
              <w:pStyle w:val="ListParagraph"/>
              <w:numPr>
                <w:ilvl w:val="0"/>
                <w:numId w:val="5"/>
              </w:numPr>
            </w:pPr>
          </w:p>
          <w:p w:rsidR="00D54AF0" w:rsidRDefault="00D54AF0"/>
        </w:tc>
        <w:tc>
          <w:tcPr>
            <w:tcW w:w="3330" w:type="dxa"/>
          </w:tcPr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Lack of organization skills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Vocabulary exposure is low</w:t>
            </w:r>
          </w:p>
          <w:p w:rsidR="00D54AF0" w:rsidRDefault="00D54AF0" w:rsidP="0061411D">
            <w:pPr>
              <w:pStyle w:val="ListParagraph"/>
              <w:numPr>
                <w:ilvl w:val="0"/>
                <w:numId w:val="5"/>
              </w:numPr>
            </w:pPr>
            <w:r>
              <w:t>Trust issues</w:t>
            </w:r>
          </w:p>
          <w:p w:rsidR="00D54AF0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Reading level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Poor self-esteem of students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Lack of basic skills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Students feel like they read all day long and seem to get bored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Cultural differences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Interpersonal issues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Parents do not speak English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ELL (language barrier)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Motivation</w:t>
            </w:r>
          </w:p>
          <w:p w:rsidR="0061411D" w:rsidRDefault="0061411D" w:rsidP="0061411D">
            <w:pPr>
              <w:pStyle w:val="ListParagraph"/>
              <w:numPr>
                <w:ilvl w:val="0"/>
                <w:numId w:val="5"/>
              </w:numPr>
            </w:pPr>
            <w:r>
              <w:t>No support at home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Disinterest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Social needs of students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Not completing homework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Apathy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Lack of foundational reading skills</w:t>
            </w:r>
          </w:p>
          <w:p w:rsidR="009C0732" w:rsidRDefault="009C0732" w:rsidP="0061411D">
            <w:pPr>
              <w:pStyle w:val="ListParagraph"/>
              <w:numPr>
                <w:ilvl w:val="0"/>
                <w:numId w:val="5"/>
              </w:numPr>
            </w:pPr>
            <w:r>
              <w:t>Hates math/negative attitude to math</w:t>
            </w:r>
          </w:p>
          <w:p w:rsidR="0061411D" w:rsidRDefault="009C0732" w:rsidP="003529B2">
            <w:pPr>
              <w:pStyle w:val="ListParagraph"/>
              <w:numPr>
                <w:ilvl w:val="0"/>
                <w:numId w:val="5"/>
              </w:numPr>
            </w:pPr>
            <w:r>
              <w:t>Reading deficiency</w:t>
            </w:r>
          </w:p>
          <w:p w:rsidR="003529B2" w:rsidRDefault="003529B2" w:rsidP="003529B2">
            <w:pPr>
              <w:pStyle w:val="ListParagraph"/>
              <w:numPr>
                <w:ilvl w:val="0"/>
                <w:numId w:val="5"/>
              </w:numPr>
            </w:pPr>
            <w:r>
              <w:t>Students’ ability to stay on task</w:t>
            </w:r>
          </w:p>
          <w:p w:rsidR="003529B2" w:rsidRDefault="003529B2" w:rsidP="003529B2">
            <w:pPr>
              <w:pStyle w:val="ListParagraph"/>
              <w:numPr>
                <w:ilvl w:val="0"/>
                <w:numId w:val="5"/>
              </w:numPr>
            </w:pPr>
            <w:r>
              <w:t>Students do not know their multiplication facts</w:t>
            </w:r>
          </w:p>
          <w:p w:rsidR="003529B2" w:rsidRDefault="003529B2" w:rsidP="003529B2">
            <w:pPr>
              <w:pStyle w:val="ListParagraph"/>
              <w:numPr>
                <w:ilvl w:val="0"/>
                <w:numId w:val="5"/>
              </w:numPr>
            </w:pPr>
            <w:r>
              <w:t>Imbalances/hormones/new emotions</w:t>
            </w:r>
          </w:p>
        </w:tc>
      </w:tr>
    </w:tbl>
    <w:p w:rsidR="00D54AF0" w:rsidRDefault="00D54AF0"/>
    <w:sectPr w:rsidR="00D54AF0" w:rsidSect="00213DD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B4514"/>
    <w:multiLevelType w:val="hybridMultilevel"/>
    <w:tmpl w:val="B77E1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7494F"/>
    <w:multiLevelType w:val="hybridMultilevel"/>
    <w:tmpl w:val="4E9C1E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8D2956"/>
    <w:multiLevelType w:val="hybridMultilevel"/>
    <w:tmpl w:val="0DCE0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80B84"/>
    <w:multiLevelType w:val="hybridMultilevel"/>
    <w:tmpl w:val="F072C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67E61"/>
    <w:multiLevelType w:val="hybridMultilevel"/>
    <w:tmpl w:val="8BE07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AF0"/>
    <w:rsid w:val="00057C58"/>
    <w:rsid w:val="00213DD2"/>
    <w:rsid w:val="003529B2"/>
    <w:rsid w:val="003C7C23"/>
    <w:rsid w:val="00433162"/>
    <w:rsid w:val="0045019A"/>
    <w:rsid w:val="0061411D"/>
    <w:rsid w:val="007139CC"/>
    <w:rsid w:val="007C3A19"/>
    <w:rsid w:val="009C0732"/>
    <w:rsid w:val="00A1520D"/>
    <w:rsid w:val="00D54AF0"/>
    <w:rsid w:val="00DB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294D72-D43A-451F-938B-75DF4FF1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4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4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Aidan Robertson</cp:lastModifiedBy>
  <cp:revision>2</cp:revision>
  <dcterms:created xsi:type="dcterms:W3CDTF">2017-10-09T15:26:00Z</dcterms:created>
  <dcterms:modified xsi:type="dcterms:W3CDTF">2017-10-09T15:26:00Z</dcterms:modified>
</cp:coreProperties>
</file>